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Taber Mennonite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906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Supply List 2020-2021 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Grade 6</w:t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  <w:sectPr>
          <w:pgSz w:h="15840" w:w="12240"/>
          <w:pgMar w:bottom="720" w:top="720" w:left="720" w:right="7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3 - Lined coil notebooks(at least 100 pages)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2 - Composition notebooks (200 pages)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1- Pair of scissors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2- Packages of lined paper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1- large binder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24 - HB Pencils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4 - Boxes of kleenex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Pack of multi colour highlighters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Pencil sharpener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4 - White erasers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30 cm ruler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4 - Large glue sticks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Pencil box/case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dividers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Calculator with a square root button.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Protractor set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pencil crayons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markers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4 - Fine black sharpie markers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Set of inexpensive earbuds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thin expo whiteboard markers.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1 - Sketchbook (9x12” or larger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Reusable Water Bottle</w:t>
        <w:tab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Gym Shoes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  <w:sectPr>
          <w:type w:val="continuous"/>
          <w:pgSz w:h="15840" w:w="12240"/>
          <w:pgMar w:bottom="720" w:top="72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28"/>
          <w:szCs w:val="28"/>
          <w:rtl w:val="0"/>
        </w:rPr>
        <w:t xml:space="preserve">1 - Package of “Post It” Notes</w:t>
      </w:r>
    </w:p>
    <w:p w:rsidR="00000000" w:rsidDel="00000000" w:rsidP="00000000" w:rsidRDefault="00000000" w:rsidRPr="00000000" w14:paraId="0000001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  <w:sectPr>
          <w:type w:val="continuous"/>
          <w:pgSz w:h="15840" w:w="12240"/>
          <w:pgMar w:bottom="720" w:top="720" w:left="720" w:right="720" w:header="0" w:footer="720"/>
        </w:sectPr>
      </w:pPr>
      <w:r w:rsidDel="00000000" w:rsidR="00000000" w:rsidRPr="00000000">
        <w:rPr>
          <w:b w:val="1"/>
          <w:sz w:val="36"/>
          <w:szCs w:val="36"/>
          <w:rtl w:val="0"/>
        </w:rPr>
        <w:t xml:space="preserve">Grade 7-9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3 - Lined coil notebooks (at least 100 pages)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Composition notebooks (100 pages)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Pair of scissors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Packages of lined paper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Large binder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24 Pencils, pens, &amp; white erasers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 of pencil crayons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 of fine tip felt markers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Sketchbook (9x12” or larger)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Large glue sticks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Calculator with a square root button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Geometry set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Pack of multi colour highlighters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cm ruler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Pencil case/box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dividers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Fine black sharpie markers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Thin expo whiteboard markers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Set of inexpensive earbuds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cue/flashcards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Package of post-it notes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Reusable Water Bottle</w:t>
        <w:tab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Gym Shoes</w:t>
      </w:r>
    </w:p>
    <w:p w:rsidR="00000000" w:rsidDel="00000000" w:rsidP="00000000" w:rsidRDefault="00000000" w:rsidRPr="00000000" w14:paraId="00000037">
      <w:pPr>
        <w:ind w:left="720" w:firstLine="0"/>
        <w:rPr>
          <w:b w:val="1"/>
          <w:sz w:val="28"/>
          <w:szCs w:val="28"/>
        </w:rPr>
        <w:sectPr>
          <w:type w:val="continuous"/>
          <w:pgSz w:h="15840" w:w="12240"/>
          <w:pgMar w:bottom="720" w:top="72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(Flip Page for more info)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*Students will not have access to a fridge or utensils next school year.</w:t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*Please reuse your items from previous years.  New supplies are not necessary!</w: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have any questions or concerns please leave a detailed message at the school office at (403) 223- 0179 or email Mr. Harding at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mark.harding@horizon.ab.ca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k.harding@horizon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